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E" w:rsidRPr="000E3ACE" w:rsidRDefault="000E3ACE" w:rsidP="000E3A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учителя настолько востребована, что педагогические специальности есть практически в каждом университете Беларуси. Чтобы тебе было проще сориентироваться в предложениях вузов, подготовили полный обзор педагогических университетов, факультетов и специальностей.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Бе</w:t>
      </w:r>
      <w:bookmarkStart w:id="0" w:name="_GoBack"/>
      <w:bookmarkEnd w:id="0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лорусский государственный педагогический университет имени Максима Танка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БГПУ имени Максима Танка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ведущий педагогический вуз Беларуси, главная задача которого — профессиональная подготовка педагогов для учреждений дошкольного, среднего и высшего образования. </w:t>
      </w:r>
      <w:proofErr w:type="gram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11 факультетах вуза готовят будущих учителей-предметников, краеведов, воспитателей, учителей начальных классов, музыки, хореографии, ИЗО и черчения, социальных педагогов, логопедов, преподавателей физической культуры, психологов, филологов.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2019 году в вуз зачисляли на дневное отделение с минимальными баллами на «Белорусский язык и литературу» (222) и максимальными 400 (таких результатов по вузу 8).</w:t>
      </w:r>
    </w:p>
    <w:p w:rsidR="000E3ACE" w:rsidRPr="000E3ACE" w:rsidRDefault="000E3ACE" w:rsidP="000E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БГПУ </w:t>
      </w:r>
      <w:proofErr w:type="gram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поступить без экзаменов, если ты медалист, победитель соревнований, олимпиад. По этой причине проходные баллы на некоторые специальности равны 400. По отдельному конкурсу без ЦТ поступают и выпускники педагогических классов. Год платного обучения стоит 2594−2774 BYN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Белорусский государственный университет</w:t>
      </w:r>
    </w:p>
    <w:p w:rsidR="000E3ACE" w:rsidRPr="000E3ACE" w:rsidRDefault="000E3ACE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многопрофильном университете, который входит в 2% </w:t>
      </w:r>
      <w:hyperlink r:id="rId6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лучших вузов мира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27 педагогических специальностей. В основном готовят преподавателей для университетов и колледжей. Как говорят сами выпускники, они больше учёные, чем учителя. Видимо поэтому в названии специальности часто указывают «Научно-педагогическая деятельность». </w:t>
      </w:r>
      <w:proofErr w:type="gram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вузе учатся будущие преподаватели биологии и химии, экологии, географии, культурологи, искусствоведы, лингвисты, преподаватели социально-гуманитарных дисциплин, математики и информатики, психологии, социологии и психологии, экономических дисциплин.</w:t>
      </w:r>
      <w:proofErr w:type="gramEnd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Проходные баллы в 2019 году держались в районе 223 («Теология») и 365 («Восточная филология»). Кстати, с 1 марта вуз </w:t>
      </w:r>
      <w:hyperlink r:id="rId7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поднял стоимость обучения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ACE" w:rsidRPr="000E3ACE" w:rsidRDefault="000E3ACE" w:rsidP="000E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 непрофильных вузах готовят преподавателей по своим направлениям. Так, в </w:t>
      </w:r>
      <w:hyperlink r:id="rId8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БГЭУ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одна педагогическая специальность — «Социология», в </w:t>
      </w:r>
      <w:hyperlink r:id="rId9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БНТУ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 две — «Профессиональное обучение» (машиностроение, информатика). Любой выпускник </w:t>
      </w:r>
      <w:hyperlink r:id="rId10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БГУФК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стать либо профессиональным спортсменом, либо тренером по определённому виду спорта, либо школьным преподавателем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Брестский государственный университет имени А. С. Пушкина</w:t>
      </w:r>
    </w:p>
    <w:p w:rsidR="000E3ACE" w:rsidRPr="000E3ACE" w:rsidRDefault="000E3ACE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специальности есть и в </w:t>
      </w:r>
      <w:proofErr w:type="spell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"https://adukar.by/company/34" </w:instrTex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3ACE">
        <w:rPr>
          <w:rFonts w:ascii="Times New Roman" w:eastAsia="Times New Roman" w:hAnsi="Times New Roman" w:cs="Times New Roman"/>
          <w:color w:val="EE5555"/>
          <w:sz w:val="24"/>
          <w:szCs w:val="24"/>
          <w:lang w:eastAsia="ru-RU"/>
        </w:rPr>
        <w:t>БрГУ</w:t>
      </w:r>
      <w:proofErr w:type="spellEnd"/>
      <w:r w:rsidRPr="000E3ACE">
        <w:rPr>
          <w:rFonts w:ascii="Times New Roman" w:eastAsia="Times New Roman" w:hAnsi="Times New Roman" w:cs="Times New Roman"/>
          <w:color w:val="EE5555"/>
          <w:sz w:val="24"/>
          <w:szCs w:val="24"/>
          <w:lang w:eastAsia="ru-RU"/>
        </w:rPr>
        <w:t xml:space="preserve"> имени А. С. Пушкина</w: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 можно освоить на биологическом, географическом, историческом, психолог</w:t>
      </w:r>
      <w:proofErr w:type="gram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социально- педагогических и других факультетах вуза. Подробнее изучай учебные программы </w:t>
      </w:r>
      <w:hyperlink r:id="rId11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здесь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Минимальные проходные баллы по этим направлениям в прошлом году были 222 </w: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(«География»), а с рекордными результатами принимали на «Русскую филологию» (330). За год нужно было платить 2500−2700 BYN.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 xml:space="preserve">Витебский государственный университет имени П. М. </w:t>
      </w:r>
      <w:proofErr w:type="spellStart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Машерова</w:t>
      </w:r>
      <w:proofErr w:type="spellEnd"/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Витебский вуз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специализируется на подготовке воспитателей, школьных учителей и преподавателей колледжей и вузов. Полный перечень обучающих программ смотри по </w:t>
      </w:r>
      <w:hyperlink r:id="rId13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ссылке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Минимальные проходные баллы на дневное отделение в прошлом году были 210 («Белорусская филология»), а максимальные — 337 («Изобразительное искусство, черчение и народные художественные промыслы»). Год платного обучения стоил 2898 BYN.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Гомельский государственный университет имени Франциска Скорины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Крупный региональный вуз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 экономистов, юристов, инженеров, лингвистов, историков, филологов, биологов, педагогов.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 программ вуза — </w:t>
      </w:r>
      <w:proofErr w:type="gram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прошлом году на бюджет поступали с баллами от 180 («Белорусская филология») до 310 («Иностранные языки»). Год обучения стоил 2484−2582 BYN.</w:t>
      </w:r>
    </w:p>
    <w:p w:rsidR="000E3ACE" w:rsidRPr="000E3ACE" w:rsidRDefault="000E3ACE" w:rsidP="000E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 творческих вузах также предусмотрена подготовка преподавателей для своего направления. В </w:t>
      </w:r>
      <w:hyperlink r:id="rId15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БГАИ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учатся будущие преподаватели живописи, театрального искусства и так далее. </w:t>
      </w:r>
      <w:hyperlink r:id="rId16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БГАМ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готовит преподавателей пения, хореографического искусства и других специалистов. В </w:t>
      </w:r>
      <w:hyperlink r:id="rId17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БГУКИ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каждый выпускник имеет педагогическую квалификацию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Гродненский государственный университет имени Янки Купалы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Гродненский университет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предлагает широкий выбор специальностей. </w:t>
      </w:r>
      <w:proofErr w:type="gram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И часть из них — педагогические.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готовят воспитателей, преподавателей начальных классов, логопедов, </w:t>
      </w:r>
      <w:proofErr w:type="spell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олигофренопедагогов</w:t>
      </w:r>
      <w:proofErr w:type="spell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преподавателей музыки, </w:t>
      </w:r>
      <w:proofErr w:type="gram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хореографии, учителей-предметников и преподавателей иностранных языков. Они могут работать в школах и вузах. В прошлом году сюда поступали с минимумом в 181 («Народное творчество (инструментальная музыка)») и максимум в 328 («Романо-германская филология (английская)») баллов. Год обучения стоил 2717−3119 BYN.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proofErr w:type="spellStart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Барановичский</w:t>
      </w:r>
      <w:proofErr w:type="spellEnd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 xml:space="preserve"> государственный университет</w:t>
      </w:r>
    </w:p>
    <w:p w:rsidR="000E3ACE" w:rsidRPr="000E3ACE" w:rsidRDefault="000E3ACE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специальностей </w:t>
      </w:r>
      <w:proofErr w:type="spell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"https://adukar.by/company/33" </w:instrTex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3ACE">
        <w:rPr>
          <w:rFonts w:ascii="Times New Roman" w:eastAsia="Times New Roman" w:hAnsi="Times New Roman" w:cs="Times New Roman"/>
          <w:color w:val="EE5555"/>
          <w:sz w:val="24"/>
          <w:szCs w:val="24"/>
          <w:lang w:eastAsia="ru-RU"/>
        </w:rPr>
        <w:t>БарГУ</w:t>
      </w:r>
      <w:proofErr w:type="spellEnd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Будущих учителей готовят на факультетах педагогики и психологии и факультете славянских и германских языков. Проходные баллы в прошлом году колебались в пределах 208 («Геоэкология») и 295 («Современные иностранные языки»). Год обучения стоил 2772 BYN.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Каждый третий выпускник </w:t>
        </w:r>
        <w:proofErr w:type="spellStart"/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педклассов</w:t>
        </w:r>
        <w:proofErr w:type="spellEnd"/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 поступает на педагогические специальности</w:t>
        </w:r>
      </w:hyperlink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lastRenderedPageBreak/>
        <w:t>Минский государственный лингвистический университет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Иняз в Минске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обучает 22 европейским и восточным языкам. Выпускники лингвистического университета работают преподавателями, переводчиками, переводчиками-референтами. Чисто педагогических специальностей шесть. Вуз готовит учителей английского, немецкого, китайского и романских языков. Проходные баллы в прошлом году составили 322−347. Цена за год обучения на дневной форме — 2790 BYN.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Могилёвский государственный университет имени А. А. Кулешова</w:t>
      </w:r>
    </w:p>
    <w:p w:rsidR="000E3ACE" w:rsidRPr="000E3ACE" w:rsidRDefault="000E3ACE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готовит специалистов для всех сфер общественной жизни, но в приоритете по-прежнему педагогические профессии. Университет выпускает преподавателей для средних и дошкольных учреждений образования. Полный перечень специальностей смотри </w:t>
      </w:r>
      <w:hyperlink r:id="rId21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здесь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2019 году в вуз поступали с баллами 146 («Физика и информатика») и 321 («Романо-германская филология»). За год обучения платили 2920 BYN.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proofErr w:type="spellStart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Мозырский</w:t>
      </w:r>
      <w:proofErr w:type="spellEnd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 xml:space="preserve"> государственный педагогический университет имени И. П. </w:t>
      </w:r>
      <w:proofErr w:type="spellStart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Шамякина</w:t>
      </w:r>
      <w:proofErr w:type="spellEnd"/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Профильный вуз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 не только учителей-предметников, воспитателей, но и педагогов-инженеров (профессиональное обучение), тренеров по видам спорта. Проходные баллы по столичным меркам невысокие (от 142 до 258). Год платного обучения стоил 2240 BYN.</w:t>
      </w:r>
    </w:p>
    <w:p w:rsidR="000E3ACE" w:rsidRPr="000E3ACE" w:rsidRDefault="000E3ACE" w:rsidP="000E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психологии готовит </w:t>
      </w:r>
      <w:hyperlink r:id="rId23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БИП — Институт правоведения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 педагогических специальностей есть на факультете искусств </w:t>
      </w:r>
      <w:hyperlink r:id="rId24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ИСЗ имени А. М. Широкова</w:t>
        </w:r>
      </w:hyperlink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proofErr w:type="spellStart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Полесский</w:t>
      </w:r>
      <w:proofErr w:type="spellEnd"/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 xml:space="preserve"> государственный университет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ПолесГУ</w:t>
        </w:r>
        <w:proofErr w:type="spellEnd"/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специализируется на банковском деле, экономике, биотехнологиях и организации здорового образа жизни. Но в вузе есть две педагогические специальности: преподаватель физической культуры, учитель биологии. Проходные баллы на них невысокие: 198−285. Стоимость обучения — 2495 BYN в год.</w:t>
      </w:r>
    </w:p>
    <w:p w:rsidR="000E3ACE" w:rsidRPr="000E3ACE" w:rsidRDefault="000E3ACE" w:rsidP="000E3ACE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Полоцкий государственный университет</w:t>
      </w:r>
    </w:p>
    <w:p w:rsidR="000E3ACE" w:rsidRPr="000E3ACE" w:rsidRDefault="005F3460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ПГУ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вырос с политехнического института, и основная часть специальностей — </w:t>
      </w:r>
      <w:proofErr w:type="gramStart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</w:t>
      </w:r>
      <w:proofErr w:type="gramEnd"/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экономические. Но на гуманитарном факультете есть </w:t>
      </w:r>
      <w:hyperlink r:id="rId27" w:history="1">
        <w:r w:rsidR="000E3ACE"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ряд педагогических программ</w:t>
        </w:r>
      </w:hyperlink>
      <w:r w:rsidR="000E3ACE"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которым готовят воспитателей и школьных учителей. На них в прошлом году поступали с баллами от 207 до 305. Год платного обучения стоил 2630 BYN.</w:t>
      </w:r>
    </w:p>
    <w:p w:rsidR="000E3ACE" w:rsidRPr="000E3ACE" w:rsidRDefault="000E3ACE" w:rsidP="000E3A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 Беларуси уже пятый год работают педагогические классы. При хорошем их окончании и наличии рекомендации выпускники могут поступать </w: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педагогические специальности без экзаменов. Подробности читай в </w:t>
      </w:r>
      <w:hyperlink r:id="rId28" w:history="1">
        <w:r w:rsidRPr="000E3ACE">
          <w:rPr>
            <w:rFonts w:ascii="Times New Roman" w:eastAsia="Times New Roman" w:hAnsi="Times New Roman" w:cs="Times New Roman"/>
            <w:color w:val="EE5555"/>
            <w:sz w:val="24"/>
            <w:szCs w:val="24"/>
            <w:lang w:eastAsia="ru-RU"/>
          </w:rPr>
          <w:t>интервью с выпускником педагогического класса Александром Даниловым</w:t>
        </w:r>
      </w:hyperlink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Удачного поступления! Спасибо, что дочитал до конца. Мы рады, что были тебе полезны. Чтобы получить больше информации, посмотри ещё:</w:t>
      </w:r>
    </w:p>
    <w:p w:rsidR="000E3ACE" w:rsidRPr="000E3ACE" w:rsidRDefault="000E3ACE" w:rsidP="000E3ACE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"https://adukar.com/news/stat-uchitelem-ili-net-5-prichin-ne-vybirat-professiyu-uchitelya" </w:instrText>
      </w: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3AC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Профессии</w:t>
      </w:r>
    </w:p>
    <w:p w:rsidR="000E3ACE" w:rsidRPr="000E3ACE" w:rsidRDefault="000E3ACE" w:rsidP="000E3ACE">
      <w:pPr>
        <w:spacing w:after="0" w:line="435" w:lineRule="atLeast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0E3ACE">
        <w:rPr>
          <w:rFonts w:ascii="Helvetica" w:eastAsia="Times New Roman" w:hAnsi="Helvetica" w:cs="Helvetica"/>
          <w:b/>
          <w:bCs/>
          <w:color w:val="FFFFFF"/>
          <w:sz w:val="38"/>
          <w:szCs w:val="38"/>
          <w:lang w:eastAsia="ru-RU"/>
        </w:rPr>
        <w:t>Стать педагогом или нет? 5 причин не выбирать профессию учителя</w:t>
      </w:r>
    </w:p>
    <w:p w:rsidR="000E3ACE" w:rsidRPr="000E3ACE" w:rsidRDefault="000E3ACE" w:rsidP="000E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9" w:history="1">
        <w:r w:rsidRPr="000E3ACE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Абитуриенту</w:t>
        </w:r>
      </w:hyperlink>
    </w:p>
    <w:p w:rsidR="004F0E3E" w:rsidRDefault="004F0E3E"/>
    <w:sectPr w:rsidR="004F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CE"/>
    <w:rsid w:val="000E3ACE"/>
    <w:rsid w:val="004F0E3E"/>
    <w:rsid w:val="005F3460"/>
    <w:rsid w:val="008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ACE"/>
    <w:rPr>
      <w:color w:val="0000FF"/>
      <w:u w:val="single"/>
    </w:rPr>
  </w:style>
  <w:style w:type="character" w:customStyle="1" w:styleId="share-buttontext">
    <w:name w:val="share-button__text"/>
    <w:basedOn w:val="a0"/>
    <w:rsid w:val="000E3ACE"/>
  </w:style>
  <w:style w:type="character" w:customStyle="1" w:styleId="tilerubric">
    <w:name w:val="tile__rubric"/>
    <w:basedOn w:val="a0"/>
    <w:rsid w:val="000E3ACE"/>
  </w:style>
  <w:style w:type="character" w:customStyle="1" w:styleId="tilecontent">
    <w:name w:val="tile__content"/>
    <w:basedOn w:val="a0"/>
    <w:rsid w:val="000E3ACE"/>
  </w:style>
  <w:style w:type="paragraph" w:styleId="a5">
    <w:name w:val="Balloon Text"/>
    <w:basedOn w:val="a"/>
    <w:link w:val="a6"/>
    <w:uiPriority w:val="99"/>
    <w:semiHidden/>
    <w:unhideWhenUsed/>
    <w:rsid w:val="000E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ACE"/>
    <w:rPr>
      <w:color w:val="0000FF"/>
      <w:u w:val="single"/>
    </w:rPr>
  </w:style>
  <w:style w:type="character" w:customStyle="1" w:styleId="share-buttontext">
    <w:name w:val="share-button__text"/>
    <w:basedOn w:val="a0"/>
    <w:rsid w:val="000E3ACE"/>
  </w:style>
  <w:style w:type="character" w:customStyle="1" w:styleId="tilerubric">
    <w:name w:val="tile__rubric"/>
    <w:basedOn w:val="a0"/>
    <w:rsid w:val="000E3ACE"/>
  </w:style>
  <w:style w:type="character" w:customStyle="1" w:styleId="tilecontent">
    <w:name w:val="tile__content"/>
    <w:basedOn w:val="a0"/>
    <w:rsid w:val="000E3ACE"/>
  </w:style>
  <w:style w:type="paragraph" w:styleId="a5">
    <w:name w:val="Balloon Text"/>
    <w:basedOn w:val="a"/>
    <w:link w:val="a6"/>
    <w:uiPriority w:val="99"/>
    <w:semiHidden/>
    <w:unhideWhenUsed/>
    <w:rsid w:val="000E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2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6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995">
              <w:marLeft w:val="600"/>
              <w:marRight w:val="0"/>
              <w:marTop w:val="0"/>
              <w:marBottom w:val="0"/>
              <w:divBdr>
                <w:top w:val="single" w:sz="6" w:space="8" w:color="CCCCCC"/>
                <w:left w:val="single" w:sz="6" w:space="15" w:color="CCCCCC"/>
                <w:bottom w:val="single" w:sz="6" w:space="8" w:color="CCCCCC"/>
                <w:right w:val="single" w:sz="6" w:space="15" w:color="CCCCCC"/>
              </w:divBdr>
            </w:div>
          </w:divsChild>
        </w:div>
        <w:div w:id="1923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company/10" TargetMode="External"/><Relationship Id="rId13" Type="http://schemas.openxmlformats.org/officeDocument/2006/relationships/hyperlink" Target="http://adukar.by/company/40" TargetMode="External"/><Relationship Id="rId18" Type="http://schemas.openxmlformats.org/officeDocument/2006/relationships/hyperlink" Target="https://adukar.by/company/53" TargetMode="External"/><Relationship Id="rId26" Type="http://schemas.openxmlformats.org/officeDocument/2006/relationships/hyperlink" Target="https://adukar.by/company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kar.by/company/56?filter=true&amp;direction=49&amp;level=1&amp;region=%D0%9C%D0%B8%D0%BD%D1%81%D0%BA&amp;region=%D0%91%D1%80%D0%B5%D1%81%D1%82%D1%81%D0%BA%D0%B0%D1%8F%20%D0%BE%D0%B1%D0%BB%D0%B0%D1%81%D1%82%D1%8C&amp;region=%D0%92%D0%B8%D1%82%D0%B5%D0%B1%D1%81%D0%BA%D0%B0%D1%8F%20%D0%BE%D0%B1%D0%BB%D0%B0%D1%81%D1%82%D1%8C&amp;region=%D0%93%D0%BE%D0%BC%D0%B5%D0%BB%D1%8C%D1%81%D0%BA%D0%B0%D1%8F%20%D0%BE%D0%B1%D0%BB%D0%B0%D1%81%D1%82%D1%8C&amp;region=%D0%93%D1%80%D0%BE%D0%B4%D0%BD%D0%B5%D0%BD%D1%81%D0%BA%D0%B0%D1%8F%20%D0%BE%D0%B1%D0%BB%D0%B0%D1%81%D1%82%D1%8C&amp;region=%D0%9C%D0%BE%D0%B3%D0%B8%D0%BB%D1%91%D0%B2%D1%81%D0%BA%D0%B0%D1%8F%20%D0%BE%D0%B1%D0%BB%D0%B0%D1%81%D1%82%D1%8C" TargetMode="External"/><Relationship Id="rId7" Type="http://schemas.openxmlformats.org/officeDocument/2006/relationships/hyperlink" Target="https://adukar.by/news/bgu-snizil-stoimost-obucheniya-na-otdelnye-specialnost-do-70-byn" TargetMode="External"/><Relationship Id="rId12" Type="http://schemas.openxmlformats.org/officeDocument/2006/relationships/hyperlink" Target="http://adukar.by/company/40" TargetMode="External"/><Relationship Id="rId17" Type="http://schemas.openxmlformats.org/officeDocument/2006/relationships/hyperlink" Target="https://adukar.by/company/16" TargetMode="External"/><Relationship Id="rId25" Type="http://schemas.openxmlformats.org/officeDocument/2006/relationships/hyperlink" Target="https://adukar.by/company/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ukar.by/company/8" TargetMode="External"/><Relationship Id="rId20" Type="http://schemas.openxmlformats.org/officeDocument/2006/relationships/hyperlink" Target="https://adukar.by/company/24" TargetMode="External"/><Relationship Id="rId29" Type="http://schemas.openxmlformats.org/officeDocument/2006/relationships/hyperlink" Target="https://adukar.com/news/dorogo-zato-bez-otrabotki-plyusy-i-minusy-platnogo-obuche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kar.by/news/yanvarskij-rejting-universitetov-webometrics-bgu-v-pervoj-tysyache-luchshih-ostalnye-vuzy-podnyalis" TargetMode="External"/><Relationship Id="rId11" Type="http://schemas.openxmlformats.org/officeDocument/2006/relationships/hyperlink" Target="https://adukar.by/company/34" TargetMode="External"/><Relationship Id="rId24" Type="http://schemas.openxmlformats.org/officeDocument/2006/relationships/hyperlink" Target="https://adukar.by/company/31" TargetMode="External"/><Relationship Id="rId5" Type="http://schemas.openxmlformats.org/officeDocument/2006/relationships/hyperlink" Target="https://adukar.by/company/11" TargetMode="External"/><Relationship Id="rId15" Type="http://schemas.openxmlformats.org/officeDocument/2006/relationships/hyperlink" Target="https://adukar.by/company/9" TargetMode="External"/><Relationship Id="rId23" Type="http://schemas.openxmlformats.org/officeDocument/2006/relationships/hyperlink" Target="https://adukar.by/company/29" TargetMode="External"/><Relationship Id="rId28" Type="http://schemas.openxmlformats.org/officeDocument/2006/relationships/hyperlink" Target="https://adukar.by/news/vypuskniki-pedagogicheskih-klassov-pro-uchyobu-i-postuplenie-v-vuz" TargetMode="External"/><Relationship Id="rId10" Type="http://schemas.openxmlformats.org/officeDocument/2006/relationships/hyperlink" Target="https://adukar.by/company/14" TargetMode="External"/><Relationship Id="rId19" Type="http://schemas.openxmlformats.org/officeDocument/2006/relationships/hyperlink" Target="https://adukar.by/news/kazhdyj-tretij-vypusknik-pedklassov-postupaet-na-pedagogicheskie-specialnost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ukar.by/company/3" TargetMode="External"/><Relationship Id="rId14" Type="http://schemas.openxmlformats.org/officeDocument/2006/relationships/hyperlink" Target="https://adukar.by/company/47" TargetMode="External"/><Relationship Id="rId22" Type="http://schemas.openxmlformats.org/officeDocument/2006/relationships/hyperlink" Target="https://adukar.by/company/50" TargetMode="External"/><Relationship Id="rId27" Type="http://schemas.openxmlformats.org/officeDocument/2006/relationships/hyperlink" Target="https://adukar.by/company/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2021-11-11T08:22:00Z</dcterms:created>
  <dcterms:modified xsi:type="dcterms:W3CDTF">2021-11-11T08:24:00Z</dcterms:modified>
</cp:coreProperties>
</file>